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75" w:rsidRPr="004156CE" w:rsidRDefault="003C5004" w:rsidP="00B77275">
      <w:pPr>
        <w:jc w:val="left"/>
        <w:rPr>
          <w:bCs/>
          <w:sz w:val="22"/>
        </w:rPr>
      </w:pPr>
      <w:r>
        <w:rPr>
          <w:sz w:val="22"/>
        </w:rPr>
        <w:t>Příloha č. 2</w:t>
      </w:r>
      <w:r w:rsidR="00984185" w:rsidRPr="00FA555B">
        <w:rPr>
          <w:sz w:val="22"/>
        </w:rPr>
        <w:t xml:space="preserve"> </w:t>
      </w:r>
      <w:r w:rsidR="00B77275">
        <w:rPr>
          <w:sz w:val="22"/>
        </w:rPr>
        <w:t>–</w:t>
      </w:r>
      <w:r w:rsidR="00984185" w:rsidRPr="00FA555B">
        <w:rPr>
          <w:sz w:val="22"/>
        </w:rPr>
        <w:t xml:space="preserve"> </w:t>
      </w:r>
      <w:r w:rsidR="00B77275">
        <w:rPr>
          <w:sz w:val="22"/>
        </w:rPr>
        <w:t>k Výzvě k podání nabídky</w:t>
      </w:r>
      <w:r w:rsidR="00B77275">
        <w:rPr>
          <w:sz w:val="22"/>
        </w:rPr>
        <w:tab/>
        <w:t xml:space="preserve"> </w:t>
      </w:r>
      <w:r w:rsidR="00984185" w:rsidRPr="00FA555B">
        <w:rPr>
          <w:sz w:val="22"/>
        </w:rPr>
        <w:tab/>
      </w:r>
      <w:r w:rsidR="00984185" w:rsidRPr="00FA555B">
        <w:rPr>
          <w:sz w:val="22"/>
        </w:rPr>
        <w:tab/>
      </w:r>
      <w:r w:rsidR="00984185" w:rsidRPr="00FA555B">
        <w:rPr>
          <w:sz w:val="22"/>
        </w:rPr>
        <w:tab/>
      </w:r>
      <w:r w:rsidR="00B77275">
        <w:rPr>
          <w:sz w:val="22"/>
        </w:rPr>
        <w:t xml:space="preserve">  </w:t>
      </w:r>
      <w:proofErr w:type="gramStart"/>
      <w:r w:rsidR="00FA555B" w:rsidRPr="00FA555B">
        <w:rPr>
          <w:sz w:val="22"/>
        </w:rPr>
        <w:t>Č.j.</w:t>
      </w:r>
      <w:proofErr w:type="gramEnd"/>
      <w:r w:rsidR="00FA555B" w:rsidRPr="00FA555B">
        <w:rPr>
          <w:sz w:val="22"/>
        </w:rPr>
        <w:t xml:space="preserve">: </w:t>
      </w:r>
      <w:r w:rsidRPr="00CF7EB4">
        <w:rPr>
          <w:sz w:val="22"/>
        </w:rPr>
        <w:t>1/120/1688513–2019</w:t>
      </w:r>
    </w:p>
    <w:p w:rsidR="00FA555B" w:rsidRPr="00FA555B" w:rsidRDefault="00FA555B" w:rsidP="00FA555B">
      <w:pPr>
        <w:pStyle w:val="Bezmezer"/>
        <w:rPr>
          <w:rFonts w:ascii="Arial" w:hAnsi="Arial" w:cs="Arial"/>
          <w:sz w:val="22"/>
          <w:szCs w:val="22"/>
        </w:rPr>
      </w:pPr>
    </w:p>
    <w:p w:rsidR="00984185" w:rsidRPr="00984185" w:rsidRDefault="00984185" w:rsidP="00B626A3">
      <w:pPr>
        <w:spacing w:after="0"/>
        <w:rPr>
          <w:sz w:val="22"/>
        </w:rPr>
      </w:pPr>
    </w:p>
    <w:p w:rsidR="004831E5" w:rsidRPr="00984185" w:rsidRDefault="004831E5" w:rsidP="004831E5">
      <w:pPr>
        <w:spacing w:after="0"/>
        <w:ind w:left="392" w:hanging="392"/>
        <w:jc w:val="center"/>
        <w:rPr>
          <w:sz w:val="22"/>
        </w:rPr>
      </w:pPr>
    </w:p>
    <w:p w:rsidR="004831E5" w:rsidRPr="00B626A3" w:rsidRDefault="004831E5" w:rsidP="004831E5">
      <w:pPr>
        <w:spacing w:after="0"/>
        <w:ind w:left="392" w:hanging="392"/>
        <w:jc w:val="center"/>
        <w:rPr>
          <w:rFonts w:eastAsia="Times New Roman"/>
          <w:b/>
          <w:sz w:val="32"/>
          <w:szCs w:val="32"/>
        </w:rPr>
      </w:pPr>
      <w:r w:rsidRPr="00B626A3">
        <w:rPr>
          <w:rFonts w:eastAsia="Times New Roman"/>
          <w:b/>
          <w:sz w:val="32"/>
          <w:szCs w:val="32"/>
        </w:rPr>
        <w:t>Čestné prohlášení o splnění základní kvalifikace</w:t>
      </w:r>
    </w:p>
    <w:p w:rsidR="004831E5" w:rsidRPr="00984185" w:rsidRDefault="004831E5" w:rsidP="004831E5">
      <w:pPr>
        <w:spacing w:after="0"/>
        <w:ind w:left="392" w:hanging="392"/>
        <w:jc w:val="center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 xml:space="preserve">podle </w:t>
      </w:r>
      <w:r w:rsidR="001D5463">
        <w:rPr>
          <w:rFonts w:eastAsia="Times New Roman"/>
          <w:sz w:val="22"/>
        </w:rPr>
        <w:t xml:space="preserve">ust. </w:t>
      </w:r>
      <w:r w:rsidRPr="00984185">
        <w:rPr>
          <w:rFonts w:eastAsia="Times New Roman"/>
          <w:sz w:val="22"/>
        </w:rPr>
        <w:t>§ 74 zákona č. 134/2016 Sb., o zadávání veřejných zakázek</w:t>
      </w:r>
    </w:p>
    <w:p w:rsidR="004831E5" w:rsidRDefault="004831E5" w:rsidP="004831E5">
      <w:pPr>
        <w:ind w:left="392" w:hanging="392"/>
        <w:rPr>
          <w:rFonts w:eastAsia="Times New Roman"/>
          <w:sz w:val="22"/>
        </w:rPr>
      </w:pPr>
    </w:p>
    <w:p w:rsidR="00984185" w:rsidRPr="001A76DD" w:rsidRDefault="00984185" w:rsidP="003C5004">
      <w:pPr>
        <w:pStyle w:val="Bezmezer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1A76DD">
        <w:rPr>
          <w:rFonts w:ascii="Arial" w:eastAsia="Times New Roman" w:hAnsi="Arial" w:cs="Arial"/>
          <w:b/>
          <w:color w:val="006600"/>
          <w:sz w:val="32"/>
          <w:szCs w:val="32"/>
          <w:lang w:eastAsia="ar-SA"/>
        </w:rPr>
        <w:t>„</w:t>
      </w:r>
      <w:r w:rsidR="001A76DD" w:rsidRPr="001A76DD">
        <w:rPr>
          <w:rFonts w:ascii="Arial" w:hAnsi="Arial" w:cs="Arial"/>
          <w:b/>
          <w:color w:val="006600"/>
          <w:sz w:val="32"/>
          <w:szCs w:val="32"/>
        </w:rPr>
        <w:t>Nákup a obnova licencí programu F-</w:t>
      </w:r>
      <w:proofErr w:type="spellStart"/>
      <w:r w:rsidR="001A76DD" w:rsidRPr="001A76DD">
        <w:rPr>
          <w:rFonts w:ascii="Arial" w:hAnsi="Arial" w:cs="Arial"/>
          <w:b/>
          <w:color w:val="006600"/>
          <w:sz w:val="32"/>
          <w:szCs w:val="32"/>
        </w:rPr>
        <w:t>Secure</w:t>
      </w:r>
      <w:proofErr w:type="spellEnd"/>
      <w:r w:rsidR="001A76DD" w:rsidRPr="001A76DD">
        <w:rPr>
          <w:rFonts w:ascii="Arial" w:hAnsi="Arial" w:cs="Arial"/>
          <w:b/>
          <w:color w:val="006600"/>
          <w:sz w:val="32"/>
          <w:szCs w:val="32"/>
        </w:rPr>
        <w:t xml:space="preserve"> pro ant</w:t>
      </w:r>
      <w:r w:rsidR="001A76DD" w:rsidRPr="001A76DD">
        <w:rPr>
          <w:rFonts w:ascii="Arial" w:hAnsi="Arial" w:cs="Arial"/>
          <w:b/>
          <w:color w:val="006600"/>
          <w:sz w:val="32"/>
          <w:szCs w:val="32"/>
        </w:rPr>
        <w:t>ivirovou ochranu počítačů</w:t>
      </w:r>
      <w:r w:rsidRPr="001A76DD">
        <w:rPr>
          <w:rFonts w:ascii="Arial" w:hAnsi="Arial" w:cs="Arial"/>
          <w:b/>
          <w:color w:val="006600"/>
          <w:sz w:val="32"/>
          <w:szCs w:val="32"/>
        </w:rPr>
        <w:t xml:space="preserve">“  </w:t>
      </w:r>
    </w:p>
    <w:p w:rsidR="00984185" w:rsidRPr="00984185" w:rsidRDefault="00984185" w:rsidP="004831E5">
      <w:pPr>
        <w:ind w:left="392" w:hanging="392"/>
        <w:rPr>
          <w:rFonts w:eastAsia="Times New Roman"/>
          <w:sz w:val="22"/>
        </w:rPr>
      </w:pPr>
    </w:p>
    <w:p w:rsidR="00984185" w:rsidRDefault="004831E5" w:rsidP="004831E5">
      <w:pPr>
        <w:ind w:left="392" w:hanging="392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Tímto prohlašuji, že dodavatel……</w:t>
      </w:r>
      <w:proofErr w:type="gramStart"/>
      <w:r w:rsidRPr="00984185">
        <w:rPr>
          <w:rFonts w:eastAsia="Times New Roman"/>
          <w:sz w:val="22"/>
        </w:rPr>
        <w:t>…...…</w:t>
      </w:r>
      <w:proofErr w:type="gramEnd"/>
      <w:r w:rsidRPr="00984185">
        <w:rPr>
          <w:rFonts w:eastAsia="Times New Roman"/>
          <w:sz w:val="22"/>
        </w:rPr>
        <w:t xml:space="preserve">………., se sídlem ………………….……, </w:t>
      </w: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IČO:………………</w:t>
      </w:r>
      <w:proofErr w:type="gramStart"/>
      <w:r w:rsidRPr="00984185">
        <w:rPr>
          <w:rFonts w:eastAsia="Times New Roman"/>
          <w:sz w:val="22"/>
        </w:rPr>
        <w:t>….,:</w:t>
      </w:r>
      <w:proofErr w:type="gramEnd"/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984185" w:rsidRDefault="004831E5" w:rsidP="004831E5">
      <w:pPr>
        <w:numPr>
          <w:ilvl w:val="0"/>
          <w:numId w:val="2"/>
        </w:numPr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 xml:space="preserve">nebyl v zemi svého sídla v posledních 5 letech před zahájením zadávacího řízení </w:t>
      </w:r>
      <w:bookmarkStart w:id="0" w:name="_GoBack"/>
      <w:bookmarkEnd w:id="0"/>
      <w:r w:rsidRPr="00984185">
        <w:rPr>
          <w:rFonts w:eastAsia="Times New Roman"/>
          <w:sz w:val="22"/>
        </w:rPr>
        <w:t>pravomocně odsouzen pro trestný čin uvedený v příloze č. 3 k tomuto zákonu nebo obdobný trestný čin podle právního řádu země sídla dodavatele; k zahlazeným odsouzením se nepřihlíží,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nemá v České republice nebo v zemi svého sídla v evidenci daní zachycen splatný daňový nedoplatek,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nemá v České republice nebo v zemi svého sídla splatný nedoplatek na pojistném nebo na penále na veřejné zdravotní pojištění,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:rsidR="004831E5" w:rsidRPr="00984185" w:rsidRDefault="004831E5" w:rsidP="004831E5">
      <w:pPr>
        <w:numPr>
          <w:ilvl w:val="0"/>
          <w:numId w:val="2"/>
        </w:numPr>
        <w:tabs>
          <w:tab w:val="clear" w:pos="1100"/>
        </w:tabs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>není v likvidaci, nebylo proti němu vydáno rozhodnutí o úpadku, nebyla vůči němu nařízena nucená správa podle právního předpisu nebo v obdobné situaci podle právního řádu země sídla dodavatele.</w:t>
      </w:r>
    </w:p>
    <w:p w:rsidR="004831E5" w:rsidRPr="00984185" w:rsidRDefault="004831E5" w:rsidP="00B77275">
      <w:pPr>
        <w:rPr>
          <w:rFonts w:eastAsia="Times New Roman"/>
          <w:sz w:val="22"/>
        </w:rPr>
      </w:pP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 xml:space="preserve"> ………</w:t>
      </w:r>
      <w:proofErr w:type="gramStart"/>
      <w:r w:rsidRPr="00984185">
        <w:rPr>
          <w:rFonts w:eastAsia="Times New Roman"/>
          <w:sz w:val="22"/>
        </w:rPr>
        <w:t>…....dne</w:t>
      </w:r>
      <w:proofErr w:type="gramEnd"/>
      <w:r w:rsidRPr="00984185">
        <w:rPr>
          <w:rFonts w:eastAsia="Times New Roman"/>
          <w:sz w:val="22"/>
        </w:rPr>
        <w:t>…………..</w:t>
      </w: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984185" w:rsidRDefault="004831E5" w:rsidP="004831E5">
      <w:pPr>
        <w:ind w:left="392" w:hanging="392"/>
        <w:rPr>
          <w:rFonts w:eastAsia="Times New Roman"/>
          <w:sz w:val="22"/>
        </w:rPr>
      </w:pPr>
    </w:p>
    <w:p w:rsidR="004831E5" w:rsidRPr="00984185" w:rsidRDefault="004831E5" w:rsidP="004831E5">
      <w:pPr>
        <w:spacing w:after="0"/>
        <w:ind w:left="392" w:hanging="392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  <w:t>………………………………………………...……</w:t>
      </w:r>
    </w:p>
    <w:p w:rsidR="004831E5" w:rsidRPr="00984185" w:rsidRDefault="004831E5" w:rsidP="004831E5">
      <w:pPr>
        <w:spacing w:after="0"/>
        <w:ind w:left="560"/>
        <w:rPr>
          <w:rFonts w:eastAsia="Times New Roman"/>
          <w:sz w:val="22"/>
        </w:rPr>
      </w:pP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</w:r>
      <w:r w:rsidRPr="00984185">
        <w:rPr>
          <w:rFonts w:eastAsia="Times New Roman"/>
          <w:sz w:val="22"/>
        </w:rPr>
        <w:tab/>
        <w:t>Jméno osoby oprávněné jednat za dodavatele</w:t>
      </w:r>
    </w:p>
    <w:p w:rsidR="002860B0" w:rsidRPr="00984185" w:rsidRDefault="002860B0">
      <w:pPr>
        <w:rPr>
          <w:sz w:val="22"/>
        </w:rPr>
      </w:pPr>
    </w:p>
    <w:sectPr w:rsidR="002860B0" w:rsidRPr="00984185" w:rsidSect="004831E5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99" w:rsidRDefault="00162599" w:rsidP="004831E5">
      <w:pPr>
        <w:spacing w:after="0"/>
      </w:pPr>
      <w:r>
        <w:separator/>
      </w:r>
    </w:p>
  </w:endnote>
  <w:endnote w:type="continuationSeparator" w:id="0">
    <w:p w:rsidR="00162599" w:rsidRDefault="00162599" w:rsidP="00483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99" w:rsidRDefault="00162599" w:rsidP="004831E5">
      <w:pPr>
        <w:spacing w:after="0"/>
      </w:pPr>
      <w:r>
        <w:separator/>
      </w:r>
    </w:p>
  </w:footnote>
  <w:footnote w:type="continuationSeparator" w:id="0">
    <w:p w:rsidR="00162599" w:rsidRDefault="00162599" w:rsidP="00483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E5" w:rsidRDefault="004831E5">
    <w:pPr>
      <w:pStyle w:val="Zhlav"/>
    </w:pPr>
    <w:r>
      <w:rPr>
        <w:noProof/>
        <w:lang w:eastAsia="cs-CZ"/>
      </w:rPr>
      <w:drawing>
        <wp:inline distT="0" distB="0" distL="0" distR="0" wp14:anchorId="0FE64673" wp14:editId="10295CA8">
          <wp:extent cx="3429000" cy="266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1E5" w:rsidRDefault="004831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61F3"/>
    <w:multiLevelType w:val="hybridMultilevel"/>
    <w:tmpl w:val="8DAC9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E5"/>
    <w:rsid w:val="00061A7A"/>
    <w:rsid w:val="00162599"/>
    <w:rsid w:val="001A76DD"/>
    <w:rsid w:val="001D1BC2"/>
    <w:rsid w:val="001D5463"/>
    <w:rsid w:val="002838A0"/>
    <w:rsid w:val="002860B0"/>
    <w:rsid w:val="003C5004"/>
    <w:rsid w:val="004831E5"/>
    <w:rsid w:val="00546EAE"/>
    <w:rsid w:val="00723960"/>
    <w:rsid w:val="00984185"/>
    <w:rsid w:val="00B626A3"/>
    <w:rsid w:val="00B77275"/>
    <w:rsid w:val="00CA4173"/>
    <w:rsid w:val="00E4358E"/>
    <w:rsid w:val="00F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44FB"/>
  <w15:chartTrackingRefBased/>
  <w15:docId w15:val="{2B7E6D7D-216D-4932-9A38-B99B2A2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1E5"/>
    <w:pPr>
      <w:tabs>
        <w:tab w:val="left" w:pos="1100"/>
      </w:tabs>
      <w:spacing w:after="240" w:line="240" w:lineRule="auto"/>
      <w:jc w:val="both"/>
    </w:pPr>
    <w:rPr>
      <w:rFonts w:ascii="Arial" w:eastAsia="Calibri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rky">
    <w:name w:val="Normální odrážky"/>
    <w:basedOn w:val="Normln"/>
    <w:qFormat/>
    <w:rsid w:val="004831E5"/>
    <w:pPr>
      <w:numPr>
        <w:numId w:val="1"/>
      </w:numPr>
      <w:tabs>
        <w:tab w:val="clear" w:pos="1100"/>
      </w:tabs>
      <w:spacing w:after="6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4831E5"/>
    <w:pPr>
      <w:tabs>
        <w:tab w:val="clear" w:pos="1100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831E5"/>
    <w:rPr>
      <w:rFonts w:ascii="Arial" w:eastAsia="Calibri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4831E5"/>
    <w:pPr>
      <w:tabs>
        <w:tab w:val="clear" w:pos="1100"/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831E5"/>
    <w:rPr>
      <w:rFonts w:ascii="Arial" w:eastAsia="Calibri" w:hAnsi="Arial" w:cs="Arial"/>
      <w:sz w:val="24"/>
    </w:rPr>
  </w:style>
  <w:style w:type="paragraph" w:styleId="Bezmezer">
    <w:name w:val="No Spacing"/>
    <w:uiPriority w:val="1"/>
    <w:qFormat/>
    <w:rsid w:val="00FA555B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VoZP ČR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Martoch Miroslav Ing.</dc:creator>
  <cp:keywords/>
  <dc:description/>
  <cp:lastModifiedBy>Kvasnička Tomáš Mgr. MBA</cp:lastModifiedBy>
  <cp:revision>3</cp:revision>
  <dcterms:created xsi:type="dcterms:W3CDTF">2019-09-18T13:30:00Z</dcterms:created>
  <dcterms:modified xsi:type="dcterms:W3CDTF">2019-09-26T11:27:00Z</dcterms:modified>
</cp:coreProperties>
</file>